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 RAN WG2#128</w:t>
        <w:tab/>
        <w:t xml:space="preserve">R2-2410786</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Orlando, USA, 18th - 22nd November 2024</w:t>
      </w:r>
    </w:p>
    <w:p w:rsidR="00000000" w:rsidDel="00000000" w:rsidP="00000000" w:rsidRDefault="00000000" w:rsidRPr="00000000" w14:paraId="00000003">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8.7.5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RLC AM Enhancements for XR</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Revised WID on XR (eXtended Reality) for NR Phase 3, one of the objectives is to specify RLC AM enhancements [1]: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0B">
            <w:pPr>
              <w:numPr>
                <w:ilvl w:val="0"/>
                <w:numId w:val="5"/>
              </w:numPr>
              <w:spacing w:after="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the following user plane enhancements [RAN2]</w:t>
            </w:r>
          </w:p>
          <w:p w:rsidR="00000000" w:rsidDel="00000000" w:rsidP="00000000" w:rsidRDefault="00000000" w:rsidRPr="00000000" w14:paraId="0000000C">
            <w:pPr>
              <w:numPr>
                <w:ilvl w:val="1"/>
                <w:numId w:val="5"/>
              </w:numPr>
              <w:spacing w:after="18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RLC re-transmission related enhancements for operation of RLC Acknowledged Mode (AM) with small packet delay budget. </w:t>
            </w:r>
          </w:p>
        </w:tc>
      </w:tr>
    </w:tbl>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RAN2 #126, the following agreements were made:</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0">
            <w:pPr>
              <w:spacing w:after="240" w:befor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Agreements on RLC timely retransmissions</w:t>
            </w:r>
          </w:p>
          <w:p w:rsidR="00000000" w:rsidDel="00000000" w:rsidP="00000000" w:rsidRDefault="00000000" w:rsidRPr="00000000" w14:paraId="00000011">
            <w:pPr>
              <w:numPr>
                <w:ilvl w:val="0"/>
                <w:numId w:val="3"/>
              </w:numPr>
              <w:spacing w:after="0" w:afterAutospacing="0" w:befor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confirm that existing mechanisms are insufficient to resolve the timely RLC retransmission problem and RLC enhancements for timely RLC retransmission are investigated in Rel-19.</w:t>
            </w:r>
          </w:p>
          <w:p w:rsidR="00000000" w:rsidDel="00000000" w:rsidP="00000000" w:rsidRDefault="00000000" w:rsidRPr="00000000" w14:paraId="00000012">
            <w:pPr>
              <w:numPr>
                <w:ilvl w:val="0"/>
                <w:numId w:val="3"/>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Exclude enhanced status reporting.</w:t>
            </w:r>
          </w:p>
          <w:p w:rsidR="00000000" w:rsidDel="00000000" w:rsidP="00000000" w:rsidRDefault="00000000" w:rsidRPr="00000000" w14:paraId="00000013">
            <w:pPr>
              <w:numPr>
                <w:ilvl w:val="0"/>
                <w:numId w:val="3"/>
              </w:numPr>
              <w:spacing w:after="24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Focus the discussion on autonomous retransmission and polling enhancements, e.g. we need to understand how each option affects the capacity and packet delay</w:t>
            </w:r>
          </w:p>
          <w:p w:rsidR="00000000" w:rsidDel="00000000" w:rsidP="00000000" w:rsidRDefault="00000000" w:rsidRPr="00000000" w14:paraId="00000014">
            <w:pPr>
              <w:spacing w:after="240" w:befor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Agreements on avoiding unnecessary retransmissions</w:t>
            </w:r>
          </w:p>
          <w:p w:rsidR="00000000" w:rsidDel="00000000" w:rsidP="00000000" w:rsidRDefault="00000000" w:rsidRPr="00000000" w14:paraId="00000015">
            <w:pPr>
              <w:numPr>
                <w:ilvl w:val="0"/>
                <w:numId w:val="2"/>
              </w:numPr>
              <w:spacing w:after="0" w:afterAutospacing="0" w:befor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confirm the previous baseline assumption: the RLC receiving window always advances to any given RLC SN before the transmitting window does.</w:t>
            </w:r>
          </w:p>
          <w:p w:rsidR="00000000" w:rsidDel="00000000" w:rsidP="00000000" w:rsidRDefault="00000000" w:rsidRPr="00000000" w14:paraId="00000016">
            <w:pPr>
              <w:numPr>
                <w:ilvl w:val="0"/>
                <w:numId w:val="2"/>
              </w:numPr>
              <w:spacing w:after="0" w:afterAutospacing="0" w:before="0" w:before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RAN2 will adopt a “combined” approach for avoiding unnecessary RLC retransmissions, i.e.</w:t>
            </w:r>
          </w:p>
          <w:p w:rsidR="00000000" w:rsidDel="00000000" w:rsidP="00000000" w:rsidRDefault="00000000" w:rsidRPr="00000000" w14:paraId="00000017">
            <w:pPr>
              <w:numPr>
                <w:ilvl w:val="1"/>
                <w:numId w:val="2"/>
              </w:numPr>
              <w:spacing w:after="0" w:afterAutospacing="0" w:before="0" w:before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TX side stops transmissions of an outdated SDU</w:t>
            </w:r>
          </w:p>
          <w:p w:rsidR="00000000" w:rsidDel="00000000" w:rsidP="00000000" w:rsidRDefault="00000000" w:rsidRPr="00000000" w14:paraId="00000018">
            <w:pPr>
              <w:numPr>
                <w:ilvl w:val="1"/>
                <w:numId w:val="2"/>
              </w:numPr>
              <w:spacing w:after="0" w:afterAutospacing="0" w:before="0" w:before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RX side abandons the SDU based on a local timer</w:t>
            </w:r>
          </w:p>
          <w:p w:rsidR="00000000" w:rsidDel="00000000" w:rsidP="00000000" w:rsidRDefault="00000000" w:rsidRPr="00000000" w14:paraId="00000019">
            <w:pPr>
              <w:numPr>
                <w:ilvl w:val="1"/>
                <w:numId w:val="2"/>
              </w:numPr>
              <w:spacing w:after="0" w:afterAutospacing="0" w:before="0" w:before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Rx informs Tx side about the abandoned SDUs, as a baseline we assume existing SR can be reused unless issues are identified</w:t>
            </w:r>
          </w:p>
          <w:p w:rsidR="00000000" w:rsidDel="00000000" w:rsidP="00000000" w:rsidRDefault="00000000" w:rsidRPr="00000000" w14:paraId="0000001A">
            <w:pPr>
              <w:numPr>
                <w:ilvl w:val="1"/>
                <w:numId w:val="2"/>
              </w:numPr>
              <w:spacing w:after="0" w:afterAutospacing="0" w:before="0" w:before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FFS if some C-PDU handling is needed to avoid C-PDU discard</w:t>
            </w:r>
          </w:p>
          <w:p w:rsidR="00000000" w:rsidDel="00000000" w:rsidP="00000000" w:rsidRDefault="00000000" w:rsidRPr="00000000" w14:paraId="0000001B">
            <w:pPr>
              <w:numPr>
                <w:ilvl w:val="1"/>
                <w:numId w:val="2"/>
              </w:numPr>
              <w:spacing w:after="240" w:before="0" w:before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FFS if some indication is sent from Tx to Rx. The assumption is this is not a full status report, but something simple (if needed)</w:t>
            </w:r>
            <w:r w:rsidDel="00000000" w:rsidR="00000000" w:rsidRPr="00000000">
              <w:rPr>
                <w:rtl w:val="0"/>
              </w:rPr>
            </w:r>
          </w:p>
        </w:tc>
      </w:tr>
    </w:tbl>
    <w:p w:rsidR="00000000" w:rsidDel="00000000" w:rsidP="00000000" w:rsidRDefault="00000000" w:rsidRPr="00000000" w14:paraId="0000001C">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the RLC AM enhancements for XR.</w:t>
      </w:r>
    </w:p>
    <w:p w:rsidR="00000000" w:rsidDel="00000000" w:rsidP="00000000" w:rsidRDefault="00000000" w:rsidRPr="00000000" w14:paraId="0000001E">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3znysh7" w:id="1"/>
      <w:bookmarkEnd w:id="1"/>
      <w:r w:rsidDel="00000000" w:rsidR="00000000" w:rsidRPr="00000000">
        <w:rPr>
          <w:rFonts w:ascii="Times New Roman" w:cs="Times New Roman" w:eastAsia="Times New Roman" w:hAnsi="Times New Roman"/>
          <w:b w:val="1"/>
          <w:sz w:val="24"/>
          <w:szCs w:val="24"/>
          <w:rtl w:val="0"/>
        </w:rPr>
        <w:t xml:space="preserve">Discussion on RLC Timely Retransmissions</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RLC layer offers two operating modes: Acknowledged Mode (AM) and Unacknowledged Mode (UM). RLC AM mode employs a reliable data transmission method by using ARQ, where the receiver sends acknowledgments for correctly received data blocks and requests retransmission for those with errors. Conversely, RLC UM mode is a less reliable, efficient mode that does not employ ARQ or error correction mechanisms. Data is transmitted without any acknowledgment or retransmission requests, making it suitable for delay-sensitive applications where a small amount of data loss can be tolerated.</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identified and acknowledged in [1], RLC AM mode is useful to limit data loss. However, its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delay-sensitive and reliability-demanding traffic, an approach to improve the delay associated with RLC retransmissions is to enable early retransmissions without dependence on polling or STATUS reports. This can be achieved by autonomously performing RLC SDU retransmissions at a shortened, fixed time interval, ensuring all retransmissions complete within the Packet Delay Budget (PDB). </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1: For autonomous RLC retransmission, support retransmissions at a shortened time interval within PDB. </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Alternatively, for delay-sensitive and less reliability-focused traffic, RLC retransmissions could be terminated once the PDB is exceeded.</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2: For autonomous RLC retransmission, support termination of retransmissions beyond PDB. </w:t>
      </w:r>
    </w:p>
    <w:p w:rsidR="00000000" w:rsidDel="00000000" w:rsidP="00000000" w:rsidRDefault="00000000" w:rsidRPr="00000000" w14:paraId="0000002A">
      <w:pPr>
        <w:pStyle w:val="Heading1"/>
        <w:numPr>
          <w:ilvl w:val="0"/>
          <w:numId w:val="4"/>
        </w:numPr>
        <w:pBdr>
          <w:top w:color="000000" w:space="3" w:sz="12" w:val="single"/>
        </w:pBdr>
        <w:spacing w:after="180" w:before="240" w:line="240" w:lineRule="auto"/>
        <w:ind w:left="432"/>
        <w:rPr>
          <w:rFonts w:ascii="Times New Roman" w:cs="Times New Roman" w:eastAsia="Times New Roman" w:hAnsi="Times New Roman"/>
          <w:sz w:val="24"/>
          <w:szCs w:val="24"/>
        </w:rPr>
      </w:pPr>
      <w:bookmarkStart w:colFirst="0" w:colLast="0" w:name="_heading=h.3qbq7n91d6z" w:id="2"/>
      <w:bookmarkEnd w:id="2"/>
      <w:r w:rsidDel="00000000" w:rsidR="00000000" w:rsidRPr="00000000">
        <w:rPr>
          <w:rFonts w:ascii="Times New Roman" w:cs="Times New Roman" w:eastAsia="Times New Roman" w:hAnsi="Times New Roman"/>
          <w:b w:val="1"/>
          <w:sz w:val="24"/>
          <w:szCs w:val="24"/>
          <w:rtl w:val="0"/>
        </w:rPr>
        <w:t xml:space="preserve">Discussion on SA2 LS on AL-FEC</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SA2, the XRM_Ph2 WID was approved (SP-241385), which includes:</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tl w:val="0"/>
        </w:rPr>
      </w:r>
    </w:p>
    <w:tbl>
      <w:tblPr>
        <w:tblStyle w:val="Table3"/>
        <w:tblW w:w="88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35"/>
        <w:tblGridChange w:id="0">
          <w:tblGrid>
            <w:gridCol w:w="8835"/>
          </w:tblGrid>
        </w:tblGridChange>
      </w:tblGrid>
      <w:tr>
        <w:trPr>
          <w:cantSplit w:val="0"/>
          <w:trHeight w:val="216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D">
            <w:pPr>
              <w:numPr>
                <w:ilvl w:val="0"/>
                <w:numId w:val="1"/>
              </w:numPr>
              <w:spacing w:after="18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Enhancements to provide AL-FEC awareness, content ratio over Control plane for NG-RAN.</w:t>
            </w:r>
          </w:p>
          <w:p w:rsidR="00000000" w:rsidDel="00000000" w:rsidP="00000000" w:rsidRDefault="00000000" w:rsidRPr="00000000" w14:paraId="0000002E">
            <w:pPr>
              <w:spacing w:after="18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Whether to do enhancements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tc>
      </w:tr>
    </w:tbl>
    <w:p w:rsidR="00000000" w:rsidDel="00000000" w:rsidP="00000000" w:rsidRDefault="00000000" w:rsidRPr="00000000" w14:paraId="0000002F">
      <w:pPr>
        <w:spacing w:after="240" w:before="240" w:lineRule="auto"/>
        <w:ind w:left="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In the SA2 LS reply in [2], the following questions are asked:</w:t>
      </w:r>
      <w:r w:rsidDel="00000000" w:rsidR="00000000" w:rsidRPr="00000000">
        <w:rPr>
          <w:rtl w:val="0"/>
        </w:rPr>
      </w:r>
    </w:p>
    <w:sdt>
      <w:sdtPr>
        <w:lock w:val="contentLocked"/>
        <w:tag w:val="goog_rdk_0"/>
      </w:sdtPr>
      <w:sdtContent>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SA2 defined the content ratio as the ratio of PDUs of a PDU Set that are needed at the UE to be able to reconstruct the original content.</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Related to this agreement, SA2 would like to ask the following questions:</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Question 1:</w:t>
                </w:r>
                <w:r w:rsidDel="00000000" w:rsidR="00000000" w:rsidRPr="00000000">
                  <w:rPr>
                    <w:rFonts w:ascii="Times New Roman" w:cs="Times New Roman" w:eastAsia="Times New Roman" w:hAnsi="Times New Roman"/>
                    <w:sz w:val="24"/>
                    <w:szCs w:val="24"/>
                    <w:rtl w:val="0"/>
                  </w:rPr>
                  <w:t xml:space="preserve"> Please provide feedback on feasibility of use of content ratio information for discarding of DL PDUs during congestion for RLC AM mode based on the above principles. Please also provide feedback on applicability of RLC AM for XR services, also considering the RAN-level enhancements of RLC Acknowledged Mode (RLC AM) with small packet delay budget as per RP-240791.</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respect to RLC UM, RAN indicated in R2-2405781 that "RAN2 does not think it is possible for NG-RAN to determine reliably whether a PDU has been successfully delivered over an unacknowledged-mode data bearer." After sending the previous LS in S2-2405625, SA2 clarified the principles for potential use of content ratio information for discarding of PDUs during congestion as listed above.</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Question 2:</w:t>
                </w:r>
                <w:r w:rsidDel="00000000" w:rsidR="00000000" w:rsidRPr="00000000">
                  <w:rPr>
                    <w:rFonts w:ascii="Times New Roman" w:cs="Times New Roman" w:eastAsia="Times New Roman" w:hAnsi="Times New Roman"/>
                    <w:sz w:val="24"/>
                    <w:szCs w:val="24"/>
                    <w:rtl w:val="0"/>
                  </w:rPr>
                  <w:t xml:space="preserve"> Please provide feedback on feasibility of use of content ratio information for discarding of DL PDUs during congestion for RLC UM based on the above principles.</w:t>
                </w:r>
                <w:r w:rsidDel="00000000" w:rsidR="00000000" w:rsidRPr="00000000">
                  <w:rPr>
                    <w:rtl w:val="0"/>
                  </w:rPr>
                </w:r>
              </w:p>
            </w:tc>
          </w:tr>
        </w:tbl>
      </w:sdtContent>
    </w:sdt>
    <w:p w:rsidR="00000000" w:rsidDel="00000000" w:rsidP="00000000" w:rsidRDefault="00000000" w:rsidRPr="00000000" w14:paraId="00000039">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an application point of view, today’s FEC is already sufficiently dynamic and adaptive. It is not clear what additional benefits are for RAN to actively drop packets. If RAN must actively drop, deriving how many to drop from content radio alone may not be sufficient and may result in significant performance issues. Furthermore, in terms of implementation, RAN may inspect and rely on ARQ to determine which packets to drop which causes additional delays. Because of the above, it is infeasible to use content ratio information for discarding DL PDUs during congestion for RLC AM mode. </w:t>
      </w:r>
    </w:p>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3: It is infeasible to use content ratio information for discarding DL PDUs during congestion for RLC AM mode. </w:t>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4d34og8" w:id="3"/>
      <w:bookmarkEnd w:id="3"/>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3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bookmarkStart w:colFirst="0" w:colLast="0" w:name="_heading=h.gjdgxs" w:id="4"/>
      <w:bookmarkEnd w:id="4"/>
      <w:r w:rsidDel="00000000" w:rsidR="00000000" w:rsidRPr="00000000">
        <w:rPr>
          <w:rFonts w:ascii="Times New Roman" w:cs="Times New Roman" w:eastAsia="Times New Roman" w:hAnsi="Times New Roman"/>
          <w:sz w:val="24"/>
          <w:szCs w:val="24"/>
          <w:rtl w:val="0"/>
        </w:rPr>
        <w:t xml:space="preserve">In this paper, we discuss two approaches to improve RLC retransmissions:</w:t>
      </w:r>
    </w:p>
    <w:p w:rsidR="00000000" w:rsidDel="00000000" w:rsidP="00000000" w:rsidRDefault="00000000" w:rsidRPr="00000000" w14:paraId="0000004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1: For autonomous RLC retransmission, support retransmissions at a shortened time interval within PDB. </w:t>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2: For autonomous RLC retransmission, support termination of retransmissions beyond PDB. </w:t>
      </w:r>
    </w:p>
    <w:p w:rsidR="00000000" w:rsidDel="00000000" w:rsidP="00000000" w:rsidRDefault="00000000" w:rsidRPr="00000000" w14:paraId="00000044">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3: It is infeasible to use content ratio information for discarding DL PDUs during congestion for RLC AM mode. </w:t>
      </w:r>
    </w:p>
    <w:p w:rsidR="00000000" w:rsidDel="00000000" w:rsidP="00000000" w:rsidRDefault="00000000" w:rsidRPr="00000000" w14:paraId="00000046">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4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4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S2-2410999, “Reply LS on Application-Layer FEC Awareness at RAN”</w:t>
      </w:r>
    </w:p>
    <w:p w:rsidR="00000000" w:rsidDel="00000000" w:rsidP="00000000" w:rsidRDefault="00000000" w:rsidRPr="00000000" w14:paraId="00000049">
      <w:pPr>
        <w:spacing w:line="240" w:lineRule="auto"/>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rWrAcAYnClO2oAfIKdizXgeaYg==">CgMxLjAaHwoBMBIaChgICVIUChJ0YWJsZS5paXNmc3FnMGF5aHcyCWguMWZvYjl0ZTIJaC4zem55c2g3Mg1oLjNxYnE3bjkxZDZ6MgloLjRkMzRvZzgyCGguZ2pkZ3hzOAByITFnazN0bGUyU0lXeTR4SHNralJaRF85cVZDVkVvb3ZpbQ==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